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2AB" w:rsidRPr="005D32AB" w:rsidRDefault="005D32AB" w:rsidP="005D32AB">
      <w:pPr>
        <w:spacing w:beforeAutospacing="1" w:after="100" w:afterAutospacing="1" w:line="240" w:lineRule="auto"/>
        <w:rPr>
          <w:rFonts w:eastAsia="Times New Roman"/>
          <w:sz w:val="24"/>
          <w:szCs w:val="24"/>
        </w:rPr>
      </w:pPr>
      <w:r w:rsidRPr="005D32AB">
        <w:rPr>
          <w:rFonts w:eastAsia="Times New Roman"/>
          <w:sz w:val="24"/>
          <w:szCs w:val="24"/>
        </w:rPr>
        <w:t>The Gabriel Bialy, State-of-the-Art Lectureship in Reproductive Physiology</w:t>
      </w:r>
    </w:p>
    <w:p w:rsidR="005D32AB" w:rsidRPr="005D32AB" w:rsidRDefault="005D32AB" w:rsidP="005D32AB">
      <w:pPr>
        <w:spacing w:before="100" w:beforeAutospacing="1" w:after="100" w:afterAutospacing="1" w:line="240" w:lineRule="auto"/>
        <w:jc w:val="center"/>
        <w:rPr>
          <w:rFonts w:eastAsia="Times New Roman"/>
          <w:sz w:val="24"/>
          <w:szCs w:val="24"/>
        </w:rPr>
      </w:pPr>
      <w:r w:rsidRPr="005D32AB">
        <w:rPr>
          <w:rFonts w:eastAsia="Times New Roman"/>
          <w:sz w:val="24"/>
          <w:szCs w:val="24"/>
        </w:rPr>
        <w:t> </w:t>
      </w:r>
    </w:p>
    <w:p w:rsidR="005D32AB" w:rsidRPr="005D32AB" w:rsidRDefault="005D32AB" w:rsidP="005D32AB">
      <w:pPr>
        <w:spacing w:before="100" w:beforeAutospacing="1" w:after="100" w:afterAutospacing="1" w:line="240" w:lineRule="auto"/>
        <w:jc w:val="center"/>
        <w:rPr>
          <w:rFonts w:eastAsia="Times New Roman"/>
          <w:sz w:val="24"/>
          <w:szCs w:val="24"/>
        </w:rPr>
      </w:pPr>
      <w:r w:rsidRPr="005D32AB">
        <w:rPr>
          <w:rFonts w:eastAsia="Times New Roman"/>
          <w:noProof/>
          <w:sz w:val="24"/>
          <w:szCs w:val="24"/>
        </w:rPr>
        <w:drawing>
          <wp:inline distT="0" distB="0" distL="0" distR="0">
            <wp:extent cx="1958340" cy="2712720"/>
            <wp:effectExtent l="0" t="0" r="3810" b="0"/>
            <wp:docPr id="1" name="Picture 1" descr="bial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aly 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8340" cy="2712720"/>
                    </a:xfrm>
                    <a:prstGeom prst="rect">
                      <a:avLst/>
                    </a:prstGeom>
                    <a:noFill/>
                    <a:ln>
                      <a:noFill/>
                    </a:ln>
                  </pic:spPr>
                </pic:pic>
              </a:graphicData>
            </a:graphic>
          </wp:inline>
        </w:drawing>
      </w:r>
    </w:p>
    <w:p w:rsidR="005D32AB" w:rsidRPr="005D32AB" w:rsidRDefault="005D32AB" w:rsidP="005D32AB">
      <w:pPr>
        <w:spacing w:before="100" w:beforeAutospacing="1" w:after="100" w:afterAutospacing="1" w:line="240" w:lineRule="auto"/>
        <w:outlineLvl w:val="1"/>
        <w:rPr>
          <w:rFonts w:eastAsia="Times New Roman"/>
          <w:b/>
          <w:bCs/>
          <w:sz w:val="36"/>
          <w:szCs w:val="36"/>
        </w:rPr>
      </w:pPr>
      <w:r w:rsidRPr="005D32AB">
        <w:rPr>
          <w:rFonts w:eastAsia="Times New Roman"/>
          <w:b/>
          <w:bCs/>
          <w:sz w:val="36"/>
          <w:szCs w:val="36"/>
        </w:rPr>
        <w:t> </w:t>
      </w:r>
    </w:p>
    <w:p w:rsidR="005D32AB" w:rsidRPr="005D32AB" w:rsidRDefault="005D32AB" w:rsidP="005D32AB">
      <w:pPr>
        <w:spacing w:before="100" w:beforeAutospacing="1" w:after="100" w:afterAutospacing="1" w:line="240" w:lineRule="auto"/>
        <w:rPr>
          <w:rFonts w:eastAsia="Times New Roman"/>
          <w:sz w:val="24"/>
          <w:szCs w:val="24"/>
        </w:rPr>
      </w:pPr>
      <w:r w:rsidRPr="005D32AB">
        <w:rPr>
          <w:rFonts w:eastAsia="Times New Roman"/>
          <w:sz w:val="24"/>
          <w:szCs w:val="24"/>
        </w:rPr>
        <w:t>Born in Poland, Bialy came to the United States after World War II where he received his undergraduate degree from Ohio State University and his doctorate from the University of Wisconsin.   </w:t>
      </w:r>
      <w:r w:rsidRPr="005D32AB">
        <w:rPr>
          <w:rFonts w:eastAsia="Times New Roman"/>
          <w:sz w:val="24"/>
          <w:szCs w:val="24"/>
        </w:rPr>
        <w:br/>
        <w:t>In 1959, he joined the laboratory of Gregory Pincus at the Worcester Foundation for Experimental Biology in Shrewsbury, Massachusetts, where he performed a wide variety of studies in reproductive physiology, with a particular emphasis on the pharmacological actions of steroid hormones.  During that period, he was a member of the research team that developed the first oral contraceptive.</w:t>
      </w:r>
      <w:r w:rsidRPr="005D32AB">
        <w:rPr>
          <w:rFonts w:eastAsia="Times New Roman"/>
          <w:sz w:val="24"/>
          <w:szCs w:val="24"/>
        </w:rPr>
        <w:br/>
        <w:t xml:space="preserve">It was at the Worcester Foundation where Drs. Gabriel Bialy, Do Won Hahn, and Andrzej </w:t>
      </w:r>
      <w:proofErr w:type="spellStart"/>
      <w:r w:rsidRPr="005D32AB">
        <w:rPr>
          <w:rFonts w:eastAsia="Times New Roman"/>
          <w:sz w:val="24"/>
          <w:szCs w:val="24"/>
        </w:rPr>
        <w:t>Bartke</w:t>
      </w:r>
      <w:proofErr w:type="spellEnd"/>
      <w:r w:rsidRPr="005D32AB">
        <w:rPr>
          <w:rFonts w:eastAsia="Times New Roman"/>
          <w:sz w:val="24"/>
          <w:szCs w:val="24"/>
        </w:rPr>
        <w:t xml:space="preserve"> formed a career long friendship.  </w:t>
      </w:r>
      <w:r w:rsidRPr="005D32AB">
        <w:rPr>
          <w:rFonts w:eastAsia="Times New Roman"/>
          <w:sz w:val="24"/>
          <w:szCs w:val="24"/>
        </w:rPr>
        <w:br/>
        <w:t>In 1971, Bialy moved to NIH, where he joined the National Institute of Child Health and Human Development (NICHD) as a health scientist administrator in the Contraceptive Development Branch.  He was named branch chief in 1975, a position he held until becoming deputy director of the Center for Population Research in the early 1990s, he remained active in NIH administration until his death making him one of the institute’s longest-serving staff members.</w:t>
      </w:r>
      <w:r w:rsidRPr="005D32AB">
        <w:rPr>
          <w:rFonts w:eastAsia="Times New Roman"/>
          <w:sz w:val="24"/>
          <w:szCs w:val="24"/>
        </w:rPr>
        <w:br/>
        <w:t>During his career, he authored or co-authored numerous papers on reproductive biology, reproductive pharmacology and contraceptive development as well as stewarding a number of research collaborations, in particular between American and Indian researchers to further studies to improve reproductive health and maternal and child health in India.</w:t>
      </w:r>
      <w:r w:rsidRPr="005D32AB">
        <w:rPr>
          <w:rFonts w:eastAsia="Times New Roman"/>
          <w:sz w:val="24"/>
          <w:szCs w:val="24"/>
        </w:rPr>
        <w:br/>
        <w:t xml:space="preserve">Dr. Do Won Hahn established the Gabriel Bialy Lecture in Reproductive Biology in 2001 to recognize Dr. Bialy's contributions to the field of reproductive biology and his service as a program official at NICHD.  </w:t>
      </w:r>
      <w:r w:rsidRPr="005D32AB">
        <w:rPr>
          <w:rFonts w:eastAsia="Times New Roman"/>
          <w:sz w:val="24"/>
          <w:szCs w:val="24"/>
        </w:rPr>
        <w:br/>
        <w:t xml:space="preserve">This lectureship was established in the Department of Physiology at the SIU School of Medicine </w:t>
      </w:r>
      <w:r w:rsidRPr="005D32AB">
        <w:rPr>
          <w:rFonts w:eastAsia="Times New Roman"/>
          <w:sz w:val="24"/>
          <w:szCs w:val="24"/>
        </w:rPr>
        <w:lastRenderedPageBreak/>
        <w:t xml:space="preserve">by Dr. Hahn to honor his friend and colleague, Dr. Andrzej </w:t>
      </w:r>
      <w:proofErr w:type="spellStart"/>
      <w:r w:rsidRPr="005D32AB">
        <w:rPr>
          <w:rFonts w:eastAsia="Times New Roman"/>
          <w:sz w:val="24"/>
          <w:szCs w:val="24"/>
        </w:rPr>
        <w:t>Bartke</w:t>
      </w:r>
      <w:proofErr w:type="spellEnd"/>
      <w:r w:rsidRPr="005D32AB">
        <w:rPr>
          <w:rFonts w:eastAsia="Times New Roman"/>
          <w:sz w:val="24"/>
          <w:szCs w:val="24"/>
        </w:rPr>
        <w:t>, who was then chairman of the Physiology Department and a renowned reproductive biologist.  Dr. Bialy passed away on Feb. 17, 2009, but we continue to honor his contributions to reproductive biology research through this annual lectureship.</w:t>
      </w:r>
    </w:p>
    <w:p w:rsidR="005D32AB" w:rsidRPr="005D32AB" w:rsidRDefault="005D32AB" w:rsidP="005D32AB">
      <w:pPr>
        <w:spacing w:before="100" w:beforeAutospacing="1" w:after="100" w:afterAutospacing="1" w:line="240" w:lineRule="auto"/>
        <w:rPr>
          <w:rFonts w:eastAsia="Times New Roman"/>
          <w:sz w:val="24"/>
          <w:szCs w:val="24"/>
        </w:rPr>
      </w:pPr>
      <w:r w:rsidRPr="005D32AB">
        <w:rPr>
          <w:rFonts w:eastAsia="Times New Roman"/>
          <w:sz w:val="24"/>
          <w:szCs w:val="24"/>
        </w:rPr>
        <w:t> </w:t>
      </w:r>
    </w:p>
    <w:p w:rsidR="005D32AB" w:rsidRPr="005D32AB" w:rsidRDefault="005D32AB" w:rsidP="005D32AB">
      <w:pPr>
        <w:spacing w:before="100" w:beforeAutospacing="1" w:after="100" w:afterAutospacing="1" w:line="240" w:lineRule="auto"/>
        <w:rPr>
          <w:rFonts w:eastAsia="Times New Roman"/>
          <w:sz w:val="24"/>
          <w:szCs w:val="24"/>
        </w:rPr>
      </w:pPr>
      <w:r w:rsidRPr="005D32AB">
        <w:rPr>
          <w:rFonts w:eastAsia="Times New Roman"/>
          <w:sz w:val="24"/>
          <w:szCs w:val="24"/>
          <w:u w:val="single"/>
        </w:rPr>
        <w:t>Past Lecturers</w:t>
      </w:r>
    </w:p>
    <w:p w:rsidR="005D32AB" w:rsidRPr="005D32AB" w:rsidRDefault="005D32AB" w:rsidP="005D32AB">
      <w:pPr>
        <w:spacing w:before="100" w:beforeAutospacing="1" w:after="100" w:afterAutospacing="1" w:line="240" w:lineRule="auto"/>
        <w:rPr>
          <w:rFonts w:eastAsia="Times New Roman"/>
          <w:sz w:val="24"/>
          <w:szCs w:val="24"/>
        </w:rPr>
      </w:pPr>
      <w:proofErr w:type="gramStart"/>
      <w:r w:rsidRPr="005D32AB">
        <w:rPr>
          <w:rFonts w:eastAsia="Times New Roman"/>
          <w:sz w:val="24"/>
          <w:szCs w:val="24"/>
        </w:rPr>
        <w:t>2002  JoAnne</w:t>
      </w:r>
      <w:proofErr w:type="gramEnd"/>
      <w:r w:rsidRPr="005D32AB">
        <w:rPr>
          <w:rFonts w:eastAsia="Times New Roman"/>
          <w:sz w:val="24"/>
          <w:szCs w:val="24"/>
        </w:rPr>
        <w:t xml:space="preserve"> Richards </w:t>
      </w:r>
    </w:p>
    <w:p w:rsidR="005D32AB" w:rsidRPr="005D32AB" w:rsidRDefault="005D32AB" w:rsidP="005D32AB">
      <w:pPr>
        <w:spacing w:before="100" w:beforeAutospacing="1" w:after="100" w:afterAutospacing="1" w:line="240" w:lineRule="auto"/>
        <w:rPr>
          <w:rFonts w:eastAsia="Times New Roman"/>
          <w:sz w:val="24"/>
          <w:szCs w:val="24"/>
        </w:rPr>
      </w:pPr>
      <w:proofErr w:type="gramStart"/>
      <w:r w:rsidRPr="005D32AB">
        <w:rPr>
          <w:rFonts w:eastAsia="Times New Roman"/>
          <w:sz w:val="24"/>
          <w:szCs w:val="24"/>
        </w:rPr>
        <w:t>2003  John</w:t>
      </w:r>
      <w:proofErr w:type="gramEnd"/>
      <w:r w:rsidRPr="005D32AB">
        <w:rPr>
          <w:rFonts w:eastAsia="Times New Roman"/>
          <w:sz w:val="24"/>
          <w:szCs w:val="24"/>
        </w:rPr>
        <w:t xml:space="preserve"> Peluso </w:t>
      </w:r>
    </w:p>
    <w:p w:rsidR="005D32AB" w:rsidRPr="005D32AB" w:rsidRDefault="005D32AB" w:rsidP="005D32AB">
      <w:pPr>
        <w:spacing w:before="100" w:beforeAutospacing="1" w:after="100" w:afterAutospacing="1" w:line="240" w:lineRule="auto"/>
        <w:rPr>
          <w:rFonts w:eastAsia="Times New Roman"/>
          <w:sz w:val="24"/>
          <w:szCs w:val="24"/>
        </w:rPr>
      </w:pPr>
      <w:proofErr w:type="gramStart"/>
      <w:r w:rsidRPr="005D32AB">
        <w:rPr>
          <w:rFonts w:eastAsia="Times New Roman"/>
          <w:sz w:val="24"/>
          <w:szCs w:val="24"/>
        </w:rPr>
        <w:t>2004  Michael</w:t>
      </w:r>
      <w:proofErr w:type="gramEnd"/>
      <w:r w:rsidRPr="005D32AB">
        <w:rPr>
          <w:rFonts w:eastAsia="Times New Roman"/>
          <w:sz w:val="24"/>
          <w:szCs w:val="24"/>
        </w:rPr>
        <w:t xml:space="preserve"> Soares</w:t>
      </w:r>
    </w:p>
    <w:p w:rsidR="005D32AB" w:rsidRPr="005D32AB" w:rsidRDefault="005D32AB" w:rsidP="005D32AB">
      <w:pPr>
        <w:spacing w:before="100" w:beforeAutospacing="1" w:after="100" w:afterAutospacing="1" w:line="240" w:lineRule="auto"/>
        <w:rPr>
          <w:rFonts w:eastAsia="Times New Roman"/>
          <w:sz w:val="24"/>
          <w:szCs w:val="24"/>
        </w:rPr>
      </w:pPr>
      <w:proofErr w:type="gramStart"/>
      <w:r w:rsidRPr="005D32AB">
        <w:rPr>
          <w:rFonts w:eastAsia="Times New Roman"/>
          <w:sz w:val="24"/>
          <w:szCs w:val="24"/>
        </w:rPr>
        <w:t>2005  Jay</w:t>
      </w:r>
      <w:proofErr w:type="gramEnd"/>
      <w:r w:rsidRPr="005D32AB">
        <w:rPr>
          <w:rFonts w:eastAsia="Times New Roman"/>
          <w:sz w:val="24"/>
          <w:szCs w:val="24"/>
        </w:rPr>
        <w:t xml:space="preserve"> Cross </w:t>
      </w:r>
    </w:p>
    <w:p w:rsidR="005D32AB" w:rsidRPr="005D32AB" w:rsidRDefault="005D32AB" w:rsidP="005D32AB">
      <w:pPr>
        <w:spacing w:before="100" w:beforeAutospacing="1" w:after="100" w:afterAutospacing="1" w:line="240" w:lineRule="auto"/>
        <w:rPr>
          <w:rFonts w:eastAsia="Times New Roman"/>
          <w:sz w:val="24"/>
          <w:szCs w:val="24"/>
        </w:rPr>
      </w:pPr>
      <w:proofErr w:type="gramStart"/>
      <w:r w:rsidRPr="005D32AB">
        <w:rPr>
          <w:rFonts w:eastAsia="Times New Roman"/>
          <w:sz w:val="24"/>
          <w:szCs w:val="24"/>
        </w:rPr>
        <w:t>2006  Larry</w:t>
      </w:r>
      <w:proofErr w:type="gramEnd"/>
      <w:r w:rsidRPr="005D32AB">
        <w:rPr>
          <w:rFonts w:eastAsia="Times New Roman"/>
          <w:sz w:val="24"/>
          <w:szCs w:val="24"/>
        </w:rPr>
        <w:t xml:space="preserve"> Jameson</w:t>
      </w:r>
    </w:p>
    <w:p w:rsidR="005D32AB" w:rsidRPr="005D32AB" w:rsidRDefault="005D32AB" w:rsidP="005D32AB">
      <w:pPr>
        <w:spacing w:before="100" w:beforeAutospacing="1" w:after="100" w:afterAutospacing="1" w:line="240" w:lineRule="auto"/>
        <w:rPr>
          <w:rFonts w:eastAsia="Times New Roman"/>
          <w:sz w:val="24"/>
          <w:szCs w:val="24"/>
        </w:rPr>
      </w:pPr>
      <w:proofErr w:type="gramStart"/>
      <w:r w:rsidRPr="005D32AB">
        <w:rPr>
          <w:rFonts w:eastAsia="Times New Roman"/>
          <w:sz w:val="24"/>
          <w:szCs w:val="24"/>
        </w:rPr>
        <w:t>2007  Jon</w:t>
      </w:r>
      <w:proofErr w:type="gramEnd"/>
      <w:r w:rsidRPr="005D32AB">
        <w:rPr>
          <w:rFonts w:eastAsia="Times New Roman"/>
          <w:sz w:val="24"/>
          <w:szCs w:val="24"/>
        </w:rPr>
        <w:t xml:space="preserve"> Levine </w:t>
      </w:r>
    </w:p>
    <w:p w:rsidR="005D32AB" w:rsidRPr="005D32AB" w:rsidRDefault="005D32AB" w:rsidP="005D32AB">
      <w:pPr>
        <w:spacing w:before="100" w:beforeAutospacing="1" w:after="100" w:afterAutospacing="1" w:line="240" w:lineRule="auto"/>
        <w:rPr>
          <w:rFonts w:eastAsia="Times New Roman"/>
          <w:sz w:val="24"/>
          <w:szCs w:val="24"/>
        </w:rPr>
      </w:pPr>
      <w:proofErr w:type="gramStart"/>
      <w:r w:rsidRPr="005D32AB">
        <w:rPr>
          <w:rFonts w:eastAsia="Times New Roman"/>
          <w:sz w:val="24"/>
          <w:szCs w:val="24"/>
        </w:rPr>
        <w:t>2008  Teresa</w:t>
      </w:r>
      <w:proofErr w:type="gramEnd"/>
      <w:r w:rsidRPr="005D32AB">
        <w:rPr>
          <w:rFonts w:eastAsia="Times New Roman"/>
          <w:sz w:val="24"/>
          <w:szCs w:val="24"/>
        </w:rPr>
        <w:t xml:space="preserve"> Woodruff </w:t>
      </w:r>
    </w:p>
    <w:p w:rsidR="005D32AB" w:rsidRPr="005D32AB" w:rsidRDefault="005D32AB" w:rsidP="005D32AB">
      <w:pPr>
        <w:spacing w:before="100" w:beforeAutospacing="1" w:after="100" w:afterAutospacing="1" w:line="240" w:lineRule="auto"/>
        <w:rPr>
          <w:rFonts w:eastAsia="Times New Roman"/>
          <w:sz w:val="24"/>
          <w:szCs w:val="24"/>
        </w:rPr>
      </w:pPr>
      <w:proofErr w:type="gramStart"/>
      <w:r w:rsidRPr="005D32AB">
        <w:rPr>
          <w:rFonts w:eastAsia="Times New Roman"/>
          <w:sz w:val="24"/>
          <w:szCs w:val="24"/>
        </w:rPr>
        <w:t>2009  Sally</w:t>
      </w:r>
      <w:proofErr w:type="gramEnd"/>
      <w:r w:rsidRPr="005D32AB">
        <w:rPr>
          <w:rFonts w:eastAsia="Times New Roman"/>
          <w:sz w:val="24"/>
          <w:szCs w:val="24"/>
        </w:rPr>
        <w:t xml:space="preserve"> Camper </w:t>
      </w:r>
    </w:p>
    <w:p w:rsidR="005D32AB" w:rsidRPr="005D32AB" w:rsidRDefault="005D32AB" w:rsidP="005D32AB">
      <w:pPr>
        <w:spacing w:before="100" w:beforeAutospacing="1" w:after="100" w:afterAutospacing="1" w:line="240" w:lineRule="auto"/>
        <w:rPr>
          <w:rFonts w:eastAsia="Times New Roman"/>
          <w:sz w:val="24"/>
          <w:szCs w:val="24"/>
        </w:rPr>
      </w:pPr>
      <w:r w:rsidRPr="005D32AB">
        <w:rPr>
          <w:rFonts w:eastAsia="Times New Roman"/>
          <w:sz w:val="24"/>
          <w:szCs w:val="24"/>
        </w:rPr>
        <w:t>2010 Michael Griswold</w:t>
      </w:r>
    </w:p>
    <w:p w:rsidR="005D32AB" w:rsidRPr="005D32AB" w:rsidRDefault="005D32AB" w:rsidP="005D32AB">
      <w:pPr>
        <w:spacing w:before="100" w:beforeAutospacing="1" w:after="100" w:afterAutospacing="1" w:line="240" w:lineRule="auto"/>
        <w:rPr>
          <w:rFonts w:eastAsia="Times New Roman"/>
          <w:sz w:val="24"/>
          <w:szCs w:val="24"/>
        </w:rPr>
      </w:pPr>
      <w:r w:rsidRPr="005D32AB">
        <w:rPr>
          <w:rFonts w:eastAsia="Times New Roman"/>
          <w:sz w:val="24"/>
          <w:szCs w:val="24"/>
        </w:rPr>
        <w:t>2011 R. Michael Roberts</w:t>
      </w:r>
    </w:p>
    <w:p w:rsidR="005D32AB" w:rsidRPr="005D32AB" w:rsidRDefault="005D32AB" w:rsidP="005D32AB">
      <w:pPr>
        <w:spacing w:before="100" w:beforeAutospacing="1" w:after="100" w:afterAutospacing="1" w:line="240" w:lineRule="auto"/>
        <w:rPr>
          <w:rFonts w:eastAsia="Times New Roman"/>
          <w:sz w:val="24"/>
          <w:szCs w:val="24"/>
        </w:rPr>
      </w:pPr>
      <w:r w:rsidRPr="005D32AB">
        <w:rPr>
          <w:rFonts w:eastAsia="Times New Roman"/>
          <w:sz w:val="24"/>
          <w:szCs w:val="24"/>
        </w:rPr>
        <w:t xml:space="preserve">2012 </w:t>
      </w:r>
      <w:proofErr w:type="spellStart"/>
      <w:r w:rsidRPr="005D32AB">
        <w:rPr>
          <w:rFonts w:eastAsia="Times New Roman"/>
          <w:sz w:val="24"/>
          <w:szCs w:val="24"/>
        </w:rPr>
        <w:t>Geula</w:t>
      </w:r>
      <w:proofErr w:type="spellEnd"/>
      <w:r w:rsidRPr="005D32AB">
        <w:rPr>
          <w:rFonts w:eastAsia="Times New Roman"/>
          <w:sz w:val="24"/>
          <w:szCs w:val="24"/>
        </w:rPr>
        <w:t xml:space="preserve"> </w:t>
      </w:r>
      <w:proofErr w:type="spellStart"/>
      <w:r w:rsidRPr="005D32AB">
        <w:rPr>
          <w:rFonts w:eastAsia="Times New Roman"/>
          <w:sz w:val="24"/>
          <w:szCs w:val="24"/>
        </w:rPr>
        <w:t>Gibori</w:t>
      </w:r>
      <w:proofErr w:type="spellEnd"/>
    </w:p>
    <w:p w:rsidR="005D32AB" w:rsidRPr="005D32AB" w:rsidRDefault="005D32AB" w:rsidP="005D32AB">
      <w:pPr>
        <w:spacing w:before="100" w:beforeAutospacing="1" w:after="100" w:afterAutospacing="1" w:line="240" w:lineRule="auto"/>
        <w:rPr>
          <w:rFonts w:eastAsia="Times New Roman"/>
          <w:sz w:val="24"/>
          <w:szCs w:val="24"/>
        </w:rPr>
      </w:pPr>
      <w:r w:rsidRPr="005D32AB">
        <w:rPr>
          <w:rFonts w:eastAsia="Times New Roman"/>
          <w:sz w:val="24"/>
          <w:szCs w:val="24"/>
        </w:rPr>
        <w:t>2013 Blanche Capel</w:t>
      </w:r>
    </w:p>
    <w:p w:rsidR="005D32AB" w:rsidRPr="005D32AB" w:rsidRDefault="005D32AB" w:rsidP="005D32AB">
      <w:pPr>
        <w:spacing w:before="100" w:beforeAutospacing="1" w:after="100" w:afterAutospacing="1" w:line="240" w:lineRule="auto"/>
        <w:rPr>
          <w:rFonts w:eastAsia="Times New Roman"/>
          <w:sz w:val="24"/>
          <w:szCs w:val="24"/>
        </w:rPr>
      </w:pPr>
      <w:proofErr w:type="gramStart"/>
      <w:r w:rsidRPr="005D32AB">
        <w:rPr>
          <w:rFonts w:eastAsia="Times New Roman"/>
          <w:sz w:val="24"/>
          <w:szCs w:val="24"/>
        </w:rPr>
        <w:t>2014  Mary</w:t>
      </w:r>
      <w:proofErr w:type="gramEnd"/>
      <w:r w:rsidRPr="005D32AB">
        <w:rPr>
          <w:rFonts w:eastAsia="Times New Roman"/>
          <w:sz w:val="24"/>
          <w:szCs w:val="24"/>
        </w:rPr>
        <w:t xml:space="preserve"> </w:t>
      </w:r>
      <w:proofErr w:type="spellStart"/>
      <w:r w:rsidRPr="005D32AB">
        <w:rPr>
          <w:rFonts w:eastAsia="Times New Roman"/>
          <w:sz w:val="24"/>
          <w:szCs w:val="24"/>
        </w:rPr>
        <w:t>Hunziker</w:t>
      </w:r>
      <w:proofErr w:type="spellEnd"/>
      <w:r w:rsidRPr="005D32AB">
        <w:rPr>
          <w:rFonts w:eastAsia="Times New Roman"/>
          <w:sz w:val="24"/>
          <w:szCs w:val="24"/>
        </w:rPr>
        <w:t>-Dunn</w:t>
      </w:r>
    </w:p>
    <w:p w:rsidR="005D32AB" w:rsidRDefault="005D32AB" w:rsidP="005D32AB">
      <w:pPr>
        <w:spacing w:before="100" w:beforeAutospacing="1" w:after="100" w:afterAutospacing="1" w:line="240" w:lineRule="auto"/>
        <w:rPr>
          <w:rFonts w:eastAsia="Times New Roman"/>
          <w:sz w:val="24"/>
          <w:szCs w:val="24"/>
        </w:rPr>
      </w:pPr>
      <w:proofErr w:type="gramStart"/>
      <w:r w:rsidRPr="005D32AB">
        <w:rPr>
          <w:rFonts w:eastAsia="Times New Roman"/>
          <w:sz w:val="24"/>
          <w:szCs w:val="24"/>
        </w:rPr>
        <w:t>2015  Ursula</w:t>
      </w:r>
      <w:proofErr w:type="gramEnd"/>
      <w:r w:rsidRPr="005D32AB">
        <w:rPr>
          <w:rFonts w:eastAsia="Times New Roman"/>
          <w:sz w:val="24"/>
          <w:szCs w:val="24"/>
        </w:rPr>
        <w:t xml:space="preserve"> Kaiser</w:t>
      </w:r>
    </w:p>
    <w:p w:rsidR="0063681C" w:rsidRDefault="0063681C" w:rsidP="0063681C">
      <w:pPr>
        <w:tabs>
          <w:tab w:val="left" w:pos="1440"/>
        </w:tabs>
        <w:ind w:left="360" w:hanging="360"/>
        <w:rPr>
          <w:sz w:val="24"/>
          <w:szCs w:val="24"/>
        </w:rPr>
      </w:pPr>
      <w:r w:rsidRPr="0063681C">
        <w:rPr>
          <w:sz w:val="24"/>
          <w:szCs w:val="24"/>
        </w:rPr>
        <w:t>2016 Kelly Mayo</w:t>
      </w:r>
    </w:p>
    <w:p w:rsidR="006279A9" w:rsidRPr="006279A9" w:rsidRDefault="006279A9" w:rsidP="006279A9">
      <w:pPr>
        <w:tabs>
          <w:tab w:val="left" w:pos="1440"/>
        </w:tabs>
        <w:rPr>
          <w:sz w:val="24"/>
          <w:szCs w:val="24"/>
        </w:rPr>
      </w:pPr>
      <w:r>
        <w:rPr>
          <w:sz w:val="24"/>
          <w:szCs w:val="24"/>
        </w:rPr>
        <w:t xml:space="preserve">2017 </w:t>
      </w:r>
      <w:proofErr w:type="spellStart"/>
      <w:r w:rsidRPr="006279A9">
        <w:rPr>
          <w:sz w:val="24"/>
          <w:szCs w:val="24"/>
        </w:rPr>
        <w:t>Asgerally</w:t>
      </w:r>
      <w:proofErr w:type="spellEnd"/>
      <w:r w:rsidRPr="006279A9">
        <w:rPr>
          <w:sz w:val="24"/>
          <w:szCs w:val="24"/>
        </w:rPr>
        <w:t xml:space="preserve"> </w:t>
      </w:r>
      <w:proofErr w:type="spellStart"/>
      <w:r w:rsidRPr="006279A9">
        <w:rPr>
          <w:sz w:val="24"/>
          <w:szCs w:val="24"/>
        </w:rPr>
        <w:t>Fazleabas</w:t>
      </w:r>
      <w:proofErr w:type="spellEnd"/>
    </w:p>
    <w:p w:rsidR="006279A9" w:rsidRPr="006279A9" w:rsidRDefault="006279A9" w:rsidP="006279A9">
      <w:pPr>
        <w:tabs>
          <w:tab w:val="left" w:pos="1440"/>
        </w:tabs>
        <w:rPr>
          <w:sz w:val="24"/>
          <w:szCs w:val="24"/>
        </w:rPr>
      </w:pPr>
      <w:r w:rsidRPr="006279A9">
        <w:rPr>
          <w:sz w:val="24"/>
          <w:szCs w:val="24"/>
        </w:rPr>
        <w:t>2018</w:t>
      </w:r>
      <w:r>
        <w:rPr>
          <w:sz w:val="24"/>
          <w:szCs w:val="24"/>
        </w:rPr>
        <w:t xml:space="preserve"> </w:t>
      </w:r>
      <w:r w:rsidRPr="006279A9">
        <w:rPr>
          <w:sz w:val="24"/>
          <w:szCs w:val="24"/>
        </w:rPr>
        <w:t xml:space="preserve">John </w:t>
      </w:r>
      <w:proofErr w:type="spellStart"/>
      <w:r w:rsidRPr="006279A9">
        <w:rPr>
          <w:sz w:val="24"/>
          <w:szCs w:val="24"/>
        </w:rPr>
        <w:t>McCarrey</w:t>
      </w:r>
      <w:proofErr w:type="spellEnd"/>
    </w:p>
    <w:p w:rsidR="006279A9" w:rsidRPr="006279A9" w:rsidRDefault="006279A9" w:rsidP="006279A9">
      <w:pPr>
        <w:tabs>
          <w:tab w:val="left" w:pos="1440"/>
        </w:tabs>
        <w:rPr>
          <w:sz w:val="24"/>
          <w:szCs w:val="24"/>
        </w:rPr>
      </w:pPr>
      <w:r w:rsidRPr="006279A9">
        <w:rPr>
          <w:sz w:val="24"/>
          <w:szCs w:val="24"/>
        </w:rPr>
        <w:t>2021</w:t>
      </w:r>
      <w:r>
        <w:rPr>
          <w:sz w:val="24"/>
          <w:szCs w:val="24"/>
        </w:rPr>
        <w:t xml:space="preserve"> </w:t>
      </w:r>
      <w:r w:rsidRPr="006279A9">
        <w:rPr>
          <w:sz w:val="24"/>
          <w:szCs w:val="24"/>
        </w:rPr>
        <w:t>Martin Kelly</w:t>
      </w:r>
    </w:p>
    <w:p w:rsidR="006279A9" w:rsidRDefault="006279A9" w:rsidP="006279A9">
      <w:pPr>
        <w:tabs>
          <w:tab w:val="left" w:pos="1440"/>
        </w:tabs>
        <w:rPr>
          <w:sz w:val="24"/>
          <w:szCs w:val="24"/>
        </w:rPr>
      </w:pPr>
      <w:r>
        <w:rPr>
          <w:sz w:val="24"/>
          <w:szCs w:val="24"/>
        </w:rPr>
        <w:t xml:space="preserve">2022 </w:t>
      </w:r>
      <w:r w:rsidR="00240354">
        <w:rPr>
          <w:sz w:val="24"/>
          <w:szCs w:val="24"/>
        </w:rPr>
        <w:t xml:space="preserve">Sue </w:t>
      </w:r>
      <w:proofErr w:type="spellStart"/>
      <w:r w:rsidR="00240354">
        <w:rPr>
          <w:sz w:val="24"/>
          <w:szCs w:val="24"/>
        </w:rPr>
        <w:t>Moenter</w:t>
      </w:r>
      <w:proofErr w:type="spellEnd"/>
    </w:p>
    <w:p w:rsidR="0090652A" w:rsidRDefault="0090652A" w:rsidP="006279A9">
      <w:pPr>
        <w:tabs>
          <w:tab w:val="left" w:pos="1440"/>
        </w:tabs>
        <w:rPr>
          <w:sz w:val="24"/>
          <w:szCs w:val="24"/>
        </w:rPr>
      </w:pPr>
      <w:r>
        <w:rPr>
          <w:sz w:val="24"/>
          <w:szCs w:val="24"/>
        </w:rPr>
        <w:t xml:space="preserve">2023 </w:t>
      </w:r>
      <w:r w:rsidR="00342D02">
        <w:rPr>
          <w:sz w:val="24"/>
          <w:szCs w:val="24"/>
        </w:rPr>
        <w:t>Thaddeus Golos</w:t>
      </w:r>
      <w:bookmarkStart w:id="0" w:name="_GoBack"/>
      <w:bookmarkEnd w:id="0"/>
    </w:p>
    <w:p w:rsidR="0090652A" w:rsidRPr="006279A9" w:rsidRDefault="0090652A" w:rsidP="006279A9">
      <w:pPr>
        <w:tabs>
          <w:tab w:val="left" w:pos="1440"/>
        </w:tabs>
        <w:rPr>
          <w:sz w:val="24"/>
          <w:szCs w:val="24"/>
        </w:rPr>
      </w:pPr>
    </w:p>
    <w:p w:rsidR="00CA11FC" w:rsidRDefault="00BB38A8"/>
    <w:sectPr w:rsidR="00CA1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AB"/>
    <w:rsid w:val="000F5686"/>
    <w:rsid w:val="001A26D4"/>
    <w:rsid w:val="00240354"/>
    <w:rsid w:val="002C549B"/>
    <w:rsid w:val="00342D02"/>
    <w:rsid w:val="00386C2B"/>
    <w:rsid w:val="005D32AB"/>
    <w:rsid w:val="006279A9"/>
    <w:rsid w:val="0063681C"/>
    <w:rsid w:val="0090652A"/>
    <w:rsid w:val="00BB38A8"/>
    <w:rsid w:val="00BF5F2A"/>
    <w:rsid w:val="00FA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1284"/>
  <w15:chartTrackingRefBased/>
  <w15:docId w15:val="{012FD866-8C3B-4EC4-BE8F-A8737D31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D32AB"/>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2AB"/>
    <w:rPr>
      <w:rFonts w:eastAsia="Times New Roman"/>
      <w:b/>
      <w:bCs/>
      <w:sz w:val="36"/>
      <w:szCs w:val="36"/>
    </w:rPr>
  </w:style>
  <w:style w:type="paragraph" w:styleId="NormalWeb">
    <w:name w:val="Normal (Web)"/>
    <w:basedOn w:val="Normal"/>
    <w:uiPriority w:val="99"/>
    <w:semiHidden/>
    <w:unhideWhenUsed/>
    <w:rsid w:val="005D32AB"/>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5810">
      <w:bodyDiv w:val="1"/>
      <w:marLeft w:val="0"/>
      <w:marRight w:val="0"/>
      <w:marTop w:val="0"/>
      <w:marBottom w:val="0"/>
      <w:divBdr>
        <w:top w:val="none" w:sz="0" w:space="0" w:color="auto"/>
        <w:left w:val="none" w:sz="0" w:space="0" w:color="auto"/>
        <w:bottom w:val="none" w:sz="0" w:space="0" w:color="auto"/>
        <w:right w:val="none" w:sz="0" w:space="0" w:color="auto"/>
      </w:divBdr>
      <w:divsChild>
        <w:div w:id="169202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19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19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91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03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Raymer</dc:creator>
  <cp:keywords/>
  <dc:description/>
  <cp:lastModifiedBy>Raymer, Angela M</cp:lastModifiedBy>
  <cp:revision>3</cp:revision>
  <dcterms:created xsi:type="dcterms:W3CDTF">2024-04-10T14:37:00Z</dcterms:created>
  <dcterms:modified xsi:type="dcterms:W3CDTF">2024-04-10T14:48:00Z</dcterms:modified>
</cp:coreProperties>
</file>